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D41835" w:rsidP="00BA2D26">
      <w:r w:rsidRPr="00C025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17000" wp14:editId="57E2A3D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08724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08724"/>
                        </a:xfrm>
                        <a:prstGeom prst="rect">
                          <a:avLst/>
                        </a:prstGeom>
                        <a:solidFill>
                          <a:srgbClr val="4772B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4D69" id="Rectangle 1" o:spid="_x0000_s1026" style="position:absolute;margin-left:0;margin-top:0;width:597.3pt;height:118.8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" fillcolor="#4772b7" stroked="f" strokeweight="1pt">
                <v:path arrowok="t"/>
                <w10:wrap anchorx="page" anchory="page"/>
              </v:rect>
            </w:pict>
          </mc:Fallback>
        </mc:AlternateContent>
      </w:r>
      <w:r w:rsidR="005849E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12F19" wp14:editId="6048C6D2">
                <wp:simplePos x="0" y="0"/>
                <wp:positionH relativeFrom="column">
                  <wp:posOffset>581025</wp:posOffset>
                </wp:positionH>
                <wp:positionV relativeFrom="paragraph">
                  <wp:posOffset>-755015</wp:posOffset>
                </wp:positionV>
                <wp:extent cx="5785485" cy="1247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E2" w:rsidRDefault="003650E3" w:rsidP="00BA2D26">
                            <w:pPr>
                              <w:pStyle w:val="Heading1"/>
                            </w:pPr>
                            <w:r>
                              <w:t>Shakespeare quote video</w:t>
                            </w:r>
                          </w:p>
                          <w:p w:rsidR="005849E2" w:rsidRPr="00BC2B2E" w:rsidRDefault="003650E3" w:rsidP="005849E2">
                            <w:pPr>
                              <w:pStyle w:val="Subtitle"/>
                              <w:rPr>
                                <w:rStyle w:val="Heading1Char"/>
                                <w:rFonts w:ascii="Calibri" w:eastAsiaTheme="minorEastAsia" w:hAnsi="Calibri"/>
                                <w:b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Style w:val="Heading1Char"/>
                                <w:rFonts w:ascii="Calibri" w:eastAsiaTheme="minorEastAsia" w:hAnsi="Calibri"/>
                                <w:b w:val="0"/>
                                <w:sz w:val="36"/>
                                <w:szCs w:val="28"/>
                              </w:rPr>
                              <w:t>Guidance to contributors</w:t>
                            </w:r>
                          </w:p>
                          <w:p w:rsidR="005849E2" w:rsidRPr="00A82E4D" w:rsidRDefault="005849E2" w:rsidP="00BA2D26"/>
                          <w:p w:rsidR="005849E2" w:rsidRPr="00A82E4D" w:rsidRDefault="005849E2" w:rsidP="00BA2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2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59.45pt;width:455.5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" stroked="f">
                <v:fill opacity="0"/>
                <v:textbox>
                  <w:txbxContent>
                    <w:p w:rsidR="005849E2" w:rsidRDefault="003650E3" w:rsidP="00BA2D26">
                      <w:pPr>
                        <w:pStyle w:val="Heading1"/>
                      </w:pPr>
                      <w:r>
                        <w:t>Shakespeare quote video</w:t>
                      </w:r>
                    </w:p>
                    <w:p w:rsidR="005849E2" w:rsidRPr="00BC2B2E" w:rsidRDefault="003650E3" w:rsidP="005849E2">
                      <w:pPr>
                        <w:pStyle w:val="Subtitle"/>
                        <w:rPr>
                          <w:rStyle w:val="Heading1Char"/>
                          <w:rFonts w:ascii="Calibri" w:eastAsiaTheme="minorEastAsia" w:hAnsi="Calibri"/>
                          <w:b w:val="0"/>
                          <w:sz w:val="36"/>
                          <w:szCs w:val="28"/>
                        </w:rPr>
                      </w:pPr>
                      <w:r>
                        <w:rPr>
                          <w:rStyle w:val="Heading1Char"/>
                          <w:rFonts w:ascii="Calibri" w:eastAsiaTheme="minorEastAsia" w:hAnsi="Calibri"/>
                          <w:b w:val="0"/>
                          <w:sz w:val="36"/>
                          <w:szCs w:val="28"/>
                        </w:rPr>
                        <w:t>Guidance to contributors</w:t>
                      </w:r>
                    </w:p>
                    <w:p w:rsidR="005849E2" w:rsidRPr="00A82E4D" w:rsidRDefault="005849E2" w:rsidP="00BA2D26"/>
                    <w:p w:rsidR="005849E2" w:rsidRPr="00A82E4D" w:rsidRDefault="005849E2" w:rsidP="00BA2D26"/>
                  </w:txbxContent>
                </v:textbox>
              </v:shape>
            </w:pict>
          </mc:Fallback>
        </mc:AlternateContent>
      </w:r>
      <w:r w:rsidR="00C52DA4" w:rsidRPr="00D4332E">
        <w:rPr>
          <w:noProof/>
          <w:color w:val="E94C33"/>
        </w:rPr>
        <w:drawing>
          <wp:anchor distT="0" distB="0" distL="114300" distR="114300" simplePos="0" relativeHeight="251658240" behindDoc="0" locked="0" layoutInCell="1" allowOverlap="1" wp14:anchorId="63003FFA" wp14:editId="1BA343EC">
            <wp:simplePos x="0" y="0"/>
            <wp:positionH relativeFrom="column">
              <wp:posOffset>-638175</wp:posOffset>
            </wp:positionH>
            <wp:positionV relativeFrom="paragraph">
              <wp:posOffset>-753110</wp:posOffset>
            </wp:positionV>
            <wp:extent cx="1362075" cy="1362075"/>
            <wp:effectExtent l="0" t="0" r="0" b="0"/>
            <wp:wrapNone/>
            <wp:docPr id="3" name="Picture 6" descr="C:\Users\ClareB\AppData\Local\Microsoft\Windows\Temporary Internet Files\Content.Word\NLT_new_strapline_pick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E62" w:rsidRPr="005937C3">
        <w:t xml:space="preserve"> </w:t>
      </w:r>
    </w:p>
    <w:p w:rsidR="009C585E" w:rsidRDefault="009C585E" w:rsidP="00BA2D26"/>
    <w:p w:rsidR="00DD3B54" w:rsidRDefault="00DD3B54" w:rsidP="00BA2D26"/>
    <w:p w:rsidR="00E83919" w:rsidRPr="00E83919" w:rsidRDefault="00E83919" w:rsidP="00BA2D26">
      <w:pPr>
        <w:pStyle w:val="Heading2"/>
        <w:rPr>
          <w:rFonts w:eastAsia="Times New Roman"/>
        </w:rPr>
      </w:pPr>
      <w:r w:rsidRPr="00E83919">
        <w:rPr>
          <w:rFonts w:eastAsia="Times New Roman"/>
        </w:rPr>
        <w:t>Basic details</w:t>
      </w:r>
    </w:p>
    <w:p w:rsidR="00E83919" w:rsidRPr="003650E3" w:rsidRDefault="00E83919" w:rsidP="00BA2D26">
      <w:pPr>
        <w:pStyle w:val="Heading3"/>
      </w:pPr>
      <w:r w:rsidRPr="003650E3">
        <w:t>Purpose</w:t>
      </w:r>
    </w:p>
    <w:p w:rsidR="003650E3" w:rsidRDefault="003650E3" w:rsidP="00BA2D26">
      <w:r w:rsidRPr="00BA2D26">
        <w:t>To encourage more people to get involved with</w:t>
      </w:r>
      <w:r w:rsidR="00BA2D26">
        <w:t xml:space="preserve"> Dr</w:t>
      </w:r>
      <w:r w:rsidRPr="00BA2D26">
        <w:t xml:space="preserve"> Kate </w:t>
      </w:r>
      <w:proofErr w:type="spellStart"/>
      <w:r w:rsidRPr="00BA2D26">
        <w:t>Rumbold’s</w:t>
      </w:r>
      <w:proofErr w:type="spellEnd"/>
      <w:r w:rsidRPr="00BA2D26">
        <w:t xml:space="preserve"> Shakespeare programme – which uses quotes from Shakespeare as springboards to get people telling personal stories.</w:t>
      </w:r>
    </w:p>
    <w:p w:rsidR="00D41835" w:rsidRPr="00E83919" w:rsidRDefault="00D41835" w:rsidP="00D41835">
      <w:pPr>
        <w:pStyle w:val="Heading3"/>
      </w:pPr>
      <w:r w:rsidRPr="00E83919">
        <w:t>Deadline</w:t>
      </w:r>
    </w:p>
    <w:p w:rsidR="00D41835" w:rsidRDefault="00D41835" w:rsidP="00BA2D26">
      <w:r>
        <w:t>Wednesday April 19</w:t>
      </w:r>
      <w:r w:rsidRPr="005A7B8C">
        <w:rPr>
          <w:vertAlign w:val="superscript"/>
        </w:rPr>
        <w:t>th</w:t>
      </w:r>
      <w:r>
        <w:t>, 2023</w:t>
      </w:r>
    </w:p>
    <w:p w:rsidR="00D41835" w:rsidRDefault="00D41835" w:rsidP="00BA2D26">
      <w:r>
        <w:t xml:space="preserve">Send videos to </w:t>
      </w:r>
      <w:hyperlink r:id="rId9" w:history="1">
        <w:r w:rsidRPr="003842D7">
          <w:rPr>
            <w:rStyle w:val="Hyperlink"/>
          </w:rPr>
          <w:t>kyle.turakhia@literacytrust.org.uk</w:t>
        </w:r>
      </w:hyperlink>
      <w:r>
        <w:t xml:space="preserve"> </w:t>
      </w:r>
    </w:p>
    <w:p w:rsidR="003650E3" w:rsidRDefault="003650E3" w:rsidP="00BA2D26">
      <w:pPr>
        <w:pStyle w:val="Heading3"/>
      </w:pPr>
      <w:r>
        <w:t>Content</w:t>
      </w:r>
    </w:p>
    <w:p w:rsidR="003650E3" w:rsidRDefault="003650E3" w:rsidP="00BA2D26">
      <w:r>
        <w:t>The video should explain:</w:t>
      </w:r>
    </w:p>
    <w:p w:rsidR="003650E3" w:rsidRDefault="00585C75" w:rsidP="00BA2D26">
      <w:pPr>
        <w:pStyle w:val="ListParagraph"/>
        <w:numPr>
          <w:ilvl w:val="0"/>
          <w:numId w:val="10"/>
        </w:numPr>
      </w:pPr>
      <w:r>
        <w:t>Your name and where you’re based</w:t>
      </w:r>
    </w:p>
    <w:p w:rsidR="003650E3" w:rsidRDefault="003650E3" w:rsidP="00BA2D26">
      <w:pPr>
        <w:pStyle w:val="ListParagraph"/>
        <w:numPr>
          <w:ilvl w:val="0"/>
          <w:numId w:val="10"/>
        </w:numPr>
      </w:pPr>
      <w:r>
        <w:t>What you do now – or a bit about yourself</w:t>
      </w:r>
    </w:p>
    <w:p w:rsidR="003650E3" w:rsidRDefault="003650E3" w:rsidP="00BA2D26">
      <w:pPr>
        <w:pStyle w:val="ListParagraph"/>
        <w:numPr>
          <w:ilvl w:val="0"/>
          <w:numId w:val="10"/>
        </w:numPr>
      </w:pPr>
      <w:r>
        <w:t>When and where you completed Kate’s Shakespeare workshops</w:t>
      </w:r>
    </w:p>
    <w:p w:rsidR="003650E3" w:rsidRDefault="003650E3" w:rsidP="00BA2D26">
      <w:pPr>
        <w:pStyle w:val="ListParagraph"/>
        <w:numPr>
          <w:ilvl w:val="0"/>
          <w:numId w:val="10"/>
        </w:numPr>
      </w:pPr>
      <w:r>
        <w:t>What you felt about the workshops</w:t>
      </w:r>
      <w:r w:rsidR="00585C75">
        <w:t xml:space="preserve"> – </w:t>
      </w:r>
      <w:r w:rsidR="00AC394E">
        <w:t>what did you like about them?</w:t>
      </w:r>
    </w:p>
    <w:p w:rsidR="00004A48" w:rsidRDefault="00AA088F" w:rsidP="00BA2D26">
      <w:pPr>
        <w:pStyle w:val="ListParagraph"/>
        <w:numPr>
          <w:ilvl w:val="0"/>
          <w:numId w:val="10"/>
        </w:numPr>
      </w:pPr>
      <w:r>
        <w:t>The</w:t>
      </w:r>
      <w:r w:rsidR="00585C75">
        <w:t xml:space="preserve"> Shakespeare quote</w:t>
      </w:r>
      <w:r>
        <w:t xml:space="preserve"> to which</w:t>
      </w:r>
      <w:r w:rsidR="00585C75">
        <w:t xml:space="preserve"> you feel a personal connection </w:t>
      </w:r>
    </w:p>
    <w:p w:rsidR="00585C75" w:rsidRPr="00004A48" w:rsidRDefault="00AA088F" w:rsidP="00004A48">
      <w:pPr>
        <w:pStyle w:val="ListParagraph"/>
        <w:numPr>
          <w:ilvl w:val="1"/>
          <w:numId w:val="10"/>
        </w:numPr>
      </w:pPr>
      <w:r>
        <w:t>Be</w:t>
      </w:r>
      <w:r w:rsidR="00585C75">
        <w:t xml:space="preserve"> sure to </w:t>
      </w:r>
      <w:r w:rsidR="00585C75">
        <w:rPr>
          <w:b/>
        </w:rPr>
        <w:t>read the quote in full, slowly</w:t>
      </w:r>
    </w:p>
    <w:p w:rsidR="00004A48" w:rsidRDefault="00004A48" w:rsidP="00004A48">
      <w:pPr>
        <w:pStyle w:val="ListParagraph"/>
        <w:numPr>
          <w:ilvl w:val="1"/>
          <w:numId w:val="10"/>
        </w:numPr>
      </w:pPr>
      <w:r>
        <w:t xml:space="preserve">If you can, also </w:t>
      </w:r>
      <w:r w:rsidR="00BF7014">
        <w:t>read out</w:t>
      </w:r>
      <w:r>
        <w:t xml:space="preserve"> which play the quote is from</w:t>
      </w:r>
      <w:r w:rsidR="00BF7014">
        <w:t xml:space="preserve"> (e.g. Hamlet).</w:t>
      </w:r>
    </w:p>
    <w:p w:rsidR="00585C75" w:rsidRDefault="00585C75" w:rsidP="00BA2D26">
      <w:pPr>
        <w:pStyle w:val="ListParagraph"/>
        <w:numPr>
          <w:ilvl w:val="0"/>
          <w:numId w:val="10"/>
        </w:numPr>
      </w:pPr>
      <w:r>
        <w:t>Why you feel a connection to that quote – for example:</w:t>
      </w:r>
    </w:p>
    <w:p w:rsidR="00585C75" w:rsidRDefault="00585C75" w:rsidP="00BA2D26">
      <w:pPr>
        <w:pStyle w:val="ListParagraph"/>
        <w:numPr>
          <w:ilvl w:val="1"/>
          <w:numId w:val="10"/>
        </w:numPr>
      </w:pPr>
      <w:r>
        <w:t xml:space="preserve">Does it remind you of an experience or time in your life? </w:t>
      </w:r>
      <w:r w:rsidR="00AA088F">
        <w:t>(</w:t>
      </w:r>
      <w:r>
        <w:t>If so, tell the story</w:t>
      </w:r>
      <w:r w:rsidR="00AA088F">
        <w:t>)</w:t>
      </w:r>
    </w:p>
    <w:p w:rsidR="00585C75" w:rsidRDefault="00585C75" w:rsidP="00BA2D26">
      <w:pPr>
        <w:pStyle w:val="ListParagraph"/>
        <w:numPr>
          <w:ilvl w:val="1"/>
          <w:numId w:val="10"/>
        </w:numPr>
      </w:pPr>
      <w:r>
        <w:t>Does it inspire you? If so, why?</w:t>
      </w:r>
    </w:p>
    <w:p w:rsidR="00585C75" w:rsidRDefault="00585C75" w:rsidP="00BA2D26">
      <w:pPr>
        <w:pStyle w:val="ListParagraph"/>
        <w:numPr>
          <w:ilvl w:val="1"/>
          <w:numId w:val="10"/>
        </w:numPr>
      </w:pPr>
      <w:r>
        <w:t>Do you think it is good or bad advice? If so, why?</w:t>
      </w:r>
    </w:p>
    <w:p w:rsidR="00585C75" w:rsidRDefault="00585C75" w:rsidP="00BA2D26">
      <w:pPr>
        <w:pStyle w:val="ListParagraph"/>
        <w:numPr>
          <w:ilvl w:val="0"/>
          <w:numId w:val="10"/>
        </w:numPr>
      </w:pPr>
      <w:r>
        <w:t>A call out to new participants – why do you think Shakespeare quotes are powerful today?</w:t>
      </w:r>
    </w:p>
    <w:p w:rsidR="00ED151C" w:rsidRPr="003650E3" w:rsidRDefault="00ED151C" w:rsidP="00BA2D26">
      <w:r>
        <w:t xml:space="preserve">If you are not sure which quote to pick, please see </w:t>
      </w:r>
      <w:r w:rsidR="007704D1">
        <w:t>the bottom of this document</w:t>
      </w:r>
      <w:r>
        <w:t xml:space="preserve"> for some options. </w:t>
      </w:r>
    </w:p>
    <w:p w:rsidR="00E83919" w:rsidRPr="00E83919" w:rsidRDefault="00E83919" w:rsidP="00BA2D26">
      <w:pPr>
        <w:pStyle w:val="Heading3"/>
      </w:pPr>
      <w:r w:rsidRPr="00E83919">
        <w:t>Who should be filmed?</w:t>
      </w:r>
    </w:p>
    <w:p w:rsidR="00E83919" w:rsidRPr="00E83919" w:rsidRDefault="003650E3" w:rsidP="00BA2D26">
      <w:r>
        <w:t>Anyone who has participated in Kate’s programme, or feels a connection to a particular Shakespeare quote.</w:t>
      </w:r>
    </w:p>
    <w:p w:rsidR="00E83919" w:rsidRPr="00E83919" w:rsidRDefault="00E83919" w:rsidP="00BA2D26">
      <w:pPr>
        <w:pStyle w:val="Heading3"/>
      </w:pPr>
      <w:r w:rsidRPr="00E83919">
        <w:t>Video length</w:t>
      </w:r>
    </w:p>
    <w:p w:rsidR="00E83919" w:rsidRDefault="00585C75" w:rsidP="00BA2D26">
      <w:r>
        <w:t>1-3</w:t>
      </w:r>
      <w:r w:rsidR="003650E3">
        <w:t xml:space="preserve"> minutes</w:t>
      </w:r>
    </w:p>
    <w:p w:rsidR="00544406" w:rsidRPr="00E83919" w:rsidRDefault="00544406" w:rsidP="00BA2D26">
      <w:pPr>
        <w:pStyle w:val="Heading3"/>
      </w:pPr>
      <w:r>
        <w:lastRenderedPageBreak/>
        <w:t>Other assets</w:t>
      </w:r>
    </w:p>
    <w:p w:rsidR="00544406" w:rsidRPr="00E83919" w:rsidRDefault="00544406" w:rsidP="00BA2D26">
      <w:r>
        <w:t xml:space="preserve">If you have any photos that help to tell your story (e.g. you at </w:t>
      </w:r>
      <w:r w:rsidR="007704D1">
        <w:t>the place where the Shakespeare workshop was completed</w:t>
      </w:r>
      <w:r>
        <w:t>, you at a time of your life you a</w:t>
      </w:r>
      <w:r w:rsidR="005A7B8C">
        <w:t>re describing in the story) please send these to us with the video and we will edit them in.</w:t>
      </w:r>
    </w:p>
    <w:p w:rsidR="00E83919" w:rsidRPr="00E83919" w:rsidRDefault="00E83919" w:rsidP="00BA2D26">
      <w:pPr>
        <w:pStyle w:val="Heading2"/>
        <w:rPr>
          <w:rFonts w:eastAsia="Times New Roman"/>
        </w:rPr>
      </w:pPr>
      <w:r w:rsidRPr="00E83919">
        <w:rPr>
          <w:rFonts w:eastAsia="Times New Roman"/>
        </w:rPr>
        <w:t>Style Guide</w:t>
      </w:r>
      <w:bookmarkStart w:id="0" w:name="_GoBack"/>
      <w:bookmarkEnd w:id="0"/>
    </w:p>
    <w:p w:rsidR="00E83919" w:rsidRPr="00E83919" w:rsidRDefault="00E83919" w:rsidP="00BA2D26">
      <w:pPr>
        <w:pStyle w:val="ListParagraph"/>
        <w:numPr>
          <w:ilvl w:val="0"/>
          <w:numId w:val="7"/>
        </w:numPr>
      </w:pPr>
      <w:r w:rsidRPr="00E83919">
        <w:t xml:space="preserve">Film yourself using a </w:t>
      </w:r>
      <w:r w:rsidRPr="00BA2D26">
        <w:rPr>
          <w:b/>
          <w:bCs/>
        </w:rPr>
        <w:t>landscape orientation</w:t>
      </w:r>
      <w:r w:rsidRPr="00E83919">
        <w:t xml:space="preserve"> (see pictures below)! This will make the editing later on much easier.</w:t>
      </w:r>
    </w:p>
    <w:p w:rsidR="00E83919" w:rsidRPr="00E83919" w:rsidRDefault="00E83919" w:rsidP="00BA2D26"/>
    <w:p w:rsidR="00E83919" w:rsidRPr="00E83919" w:rsidRDefault="00E83919" w:rsidP="00BA2D26">
      <w:r w:rsidRPr="00E839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8D7D" wp14:editId="712DCDF2">
                <wp:simplePos x="0" y="0"/>
                <wp:positionH relativeFrom="column">
                  <wp:posOffset>1281430</wp:posOffset>
                </wp:positionH>
                <wp:positionV relativeFrom="paragraph">
                  <wp:posOffset>281305</wp:posOffset>
                </wp:positionV>
                <wp:extent cx="971550" cy="762000"/>
                <wp:effectExtent l="0" t="0" r="0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10411" id="Multiply 10" o:spid="_x0000_s1026" style="position:absolute;margin-left:100.9pt;margin-top:22.15pt;width:76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" path="m178039,253524l288645,112502,485775,267114,682905,112502,793511,253524,630979,381000,793511,508476,682905,649498,485775,494886,288645,649498,178039,508476,340571,381000,178039,253524xe" fillcolor="red" strokecolor="window" strokeweight="2.25pt">
                <v:stroke joinstyle="miter"/>
                <v:path arrowok="t" o:connecttype="custom" o:connectlocs="178039,253524;288645,112502;485775,267114;682905,112502;793511,253524;630979,381000;793511,508476;682905,649498;485775,494886;288645,649498;178039,508476;340571,381000;178039,253524" o:connectangles="0,0,0,0,0,0,0,0,0,0,0,0,0"/>
              </v:shape>
            </w:pict>
          </mc:Fallback>
        </mc:AlternateContent>
      </w:r>
      <w:r w:rsidRPr="00E83919">
        <w:rPr>
          <w:noProof/>
        </w:rPr>
        <w:drawing>
          <wp:anchor distT="0" distB="0" distL="114300" distR="114300" simplePos="0" relativeHeight="251664384" behindDoc="0" locked="0" layoutInCell="1" allowOverlap="1" wp14:anchorId="0542BF71" wp14:editId="6CB715B5">
            <wp:simplePos x="0" y="0"/>
            <wp:positionH relativeFrom="column">
              <wp:posOffset>642620</wp:posOffset>
            </wp:positionH>
            <wp:positionV relativeFrom="paragraph">
              <wp:posOffset>0</wp:posOffset>
            </wp:positionV>
            <wp:extent cx="2193925" cy="1437640"/>
            <wp:effectExtent l="0" t="0" r="3175" b="0"/>
            <wp:wrapSquare wrapText="bothSides"/>
            <wp:docPr id="11" name="Picture 11" descr="A picture containing text, monitor, indo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onitor, indoor, scree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19">
        <w:rPr>
          <w:noProof/>
        </w:rPr>
        <w:drawing>
          <wp:anchor distT="0" distB="0" distL="114300" distR="114300" simplePos="0" relativeHeight="251666432" behindDoc="0" locked="0" layoutInCell="1" allowOverlap="1" wp14:anchorId="46C8C1C8" wp14:editId="1EBEE768">
            <wp:simplePos x="0" y="0"/>
            <wp:positionH relativeFrom="column">
              <wp:posOffset>4188460</wp:posOffset>
            </wp:positionH>
            <wp:positionV relativeFrom="paragraph">
              <wp:posOffset>281305</wp:posOffset>
            </wp:positionV>
            <wp:extent cx="617220" cy="523875"/>
            <wp:effectExtent l="0" t="0" r="0" b="9525"/>
            <wp:wrapSquare wrapText="bothSides"/>
            <wp:docPr id="16" name="Picture 16" descr="100+ Free Tick Mark &amp; Tic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+ Free Tick Mark &amp; Tick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19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CC03AC7" wp14:editId="159BAE66">
            <wp:simplePos x="0" y="0"/>
            <wp:positionH relativeFrom="column">
              <wp:posOffset>3491230</wp:posOffset>
            </wp:positionH>
            <wp:positionV relativeFrom="paragraph">
              <wp:posOffset>0</wp:posOffset>
            </wp:positionV>
            <wp:extent cx="2169795" cy="1428115"/>
            <wp:effectExtent l="0" t="0" r="1905" b="635"/>
            <wp:wrapTopAndBottom/>
            <wp:docPr id="12" name="Picture 12" descr="A picture containing text, cat, orange, televi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at, orange, televis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19" w:rsidRPr="00E83919" w:rsidRDefault="00E83919" w:rsidP="00BA2D26">
      <w:pPr>
        <w:pStyle w:val="ListParagraph"/>
        <w:numPr>
          <w:ilvl w:val="0"/>
          <w:numId w:val="7"/>
        </w:numPr>
      </w:pPr>
      <w:r w:rsidRPr="00E83919">
        <w:t>Choose a quiet room/outside with a neutral background and good lightning (preferably natural daylight) to film</w:t>
      </w:r>
    </w:p>
    <w:p w:rsidR="00E83919" w:rsidRPr="00E83919" w:rsidRDefault="003650E3" w:rsidP="00BA2D26">
      <w:pPr>
        <w:pStyle w:val="ListParagraph"/>
        <w:numPr>
          <w:ilvl w:val="0"/>
          <w:numId w:val="7"/>
        </w:numPr>
      </w:pPr>
      <w:r>
        <w:t>Please speak more slowly than you would in normal conversation.</w:t>
      </w:r>
    </w:p>
    <w:p w:rsidR="00E83919" w:rsidRPr="00E83919" w:rsidRDefault="00E83919" w:rsidP="00BA2D26">
      <w:pPr>
        <w:pStyle w:val="ListParagraph"/>
        <w:numPr>
          <w:ilvl w:val="0"/>
          <w:numId w:val="7"/>
        </w:numPr>
      </w:pPr>
      <w:r w:rsidRPr="00E83919">
        <w:t xml:space="preserve">Don’t worry about editing the video; </w:t>
      </w:r>
      <w:r w:rsidR="003650E3">
        <w:t>e.g.</w:t>
      </w:r>
      <w:r w:rsidRPr="00E83919">
        <w:t xml:space="preserve"> by adding music. These details need to be added retrospectively to ensure uniformity. </w:t>
      </w:r>
    </w:p>
    <w:p w:rsidR="00E83919" w:rsidRPr="00E83919" w:rsidRDefault="00034986" w:rsidP="00BA2D26">
      <w:pPr>
        <w:pStyle w:val="Heading2"/>
        <w:rPr>
          <w:rFonts w:eastAsia="Times New Roman"/>
        </w:rPr>
      </w:pPr>
      <w:r>
        <w:rPr>
          <w:rFonts w:eastAsia="Times New Roman"/>
        </w:rPr>
        <w:t>Quote suggestions</w:t>
      </w:r>
    </w:p>
    <w:p w:rsidR="00A82E4D" w:rsidRDefault="00676A54" w:rsidP="00BA2D26">
      <w:r>
        <w:t xml:space="preserve">If you are not sure which Shakespeare quote to talk about, here are some of the main ones Kate uses in the programme. 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>'...we know what we are, but not what we may be' (Hamlet, Act 4, Scene 5)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 xml:space="preserve">'This above all--to thine own self be true' (Hamlet, Act 1, Scene 3)   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 xml:space="preserve">Our destiny: 'not in our stars, but in ourselves' (Julius Caesar, Act 1, Scene 2)  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 xml:space="preserve">'This above all--to thine own self be true' (Hamlet, Act 1, Scene 3)   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>'The course of true love never did run smooth' (A Midsummer Night's Dream, Act 1, Scene 1)</w:t>
      </w:r>
    </w:p>
    <w:p w:rsidR="00676A54" w:rsidRPr="00676A54" w:rsidRDefault="00676A54" w:rsidP="00BA2D26">
      <w:pPr>
        <w:pStyle w:val="ListParagraph"/>
        <w:numPr>
          <w:ilvl w:val="0"/>
          <w:numId w:val="12"/>
        </w:numPr>
      </w:pPr>
      <w:r w:rsidRPr="00676A54">
        <w:t>'Better three hours too soon than a minute too late' (The Merry Wives of Windsor, Act 2, Scene 2)</w:t>
      </w:r>
    </w:p>
    <w:p w:rsidR="00560384" w:rsidRPr="00896DAE" w:rsidRDefault="00676A54" w:rsidP="00BA2D26">
      <w:pPr>
        <w:pStyle w:val="ListParagraph"/>
        <w:numPr>
          <w:ilvl w:val="0"/>
          <w:numId w:val="12"/>
        </w:numPr>
      </w:pPr>
      <w:r w:rsidRPr="00676A54">
        <w:t>'Neither a borrower nor a lender be' (Hamlet, Act 1, Scene 3)</w:t>
      </w:r>
    </w:p>
    <w:sectPr w:rsidR="00560384" w:rsidRPr="00896DAE" w:rsidSect="004415C7">
      <w:headerReference w:type="default" r:id="rId13"/>
      <w:footerReference w:type="default" r:id="rId14"/>
      <w:footerReference w:type="first" r:id="rId15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19" w:rsidRDefault="00E83919" w:rsidP="00BA2D26">
      <w:r>
        <w:separator/>
      </w:r>
    </w:p>
  </w:endnote>
  <w:endnote w:type="continuationSeparator" w:id="0">
    <w:p w:rsidR="00E83919" w:rsidRDefault="00E83919" w:rsidP="00BA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 w:rsidP="00BA2D26">
    <w:pPr>
      <w:pStyle w:val="Footer"/>
      <w:rPr>
        <w:noProof/>
      </w:rPr>
    </w:pPr>
  </w:p>
  <w:p w:rsidR="00C52DA4" w:rsidRDefault="00C52DA4" w:rsidP="00BA2D26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12CB3F1" wp14:editId="6B000A27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DA4" w:rsidRDefault="00C52DA4" w:rsidP="00BA2D26">
    <w:pPr>
      <w:pStyle w:val="Footer"/>
    </w:pPr>
  </w:p>
  <w:p w:rsidR="00E81710" w:rsidRPr="004415C7" w:rsidRDefault="000612FC" w:rsidP="00BA2D26">
    <w:pPr>
      <w:pStyle w:val="Footer"/>
    </w:pPr>
    <w:r>
      <w:t xml:space="preserve">    </w:t>
    </w:r>
    <w:r w:rsidR="009151B8">
      <w:t>© National Literacy Trust 202</w:t>
    </w:r>
    <w:r w:rsidR="00C8423E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DD3B54" w:rsidP="00BA2D26">
    <w:pPr>
      <w:pStyle w:val="Footer"/>
    </w:pPr>
    <w:r>
      <w:t>©</w:t>
    </w:r>
    <w:r w:rsidR="006A14E4">
      <w:t xml:space="preserve"> National Literacy Trust </w:t>
    </w:r>
    <w:r w:rsidR="009151B8">
      <w:t>202</w:t>
    </w:r>
    <w:r w:rsidR="00A620FC">
      <w:t>2</w:t>
    </w:r>
  </w:p>
  <w:p w:rsidR="004415C7" w:rsidRPr="003A1DE4" w:rsidRDefault="004415C7" w:rsidP="00BA2D26">
    <w:pPr>
      <w:pStyle w:val="Footer"/>
    </w:pPr>
    <w:r w:rsidRPr="003A1DE4">
      <w:t>T: 020 7587 1842 W: literacytrust.org.uk Twitter: @</w:t>
    </w:r>
    <w:proofErr w:type="spellStart"/>
    <w:r w:rsidRPr="003A1DE4">
      <w:t>Literacy_Trust</w:t>
    </w:r>
    <w:proofErr w:type="spellEnd"/>
    <w:r w:rsidRPr="003A1DE4">
      <w:t xml:space="preserve"> Facebook: </w:t>
    </w:r>
    <w:proofErr w:type="spellStart"/>
    <w:r w:rsidRPr="003A1DE4">
      <w:t>nationalliteracytrust</w:t>
    </w:r>
    <w:proofErr w:type="spellEnd"/>
  </w:p>
  <w:p w:rsidR="004415C7" w:rsidRDefault="004415C7" w:rsidP="00BA2D26">
    <w:pPr>
      <w:pStyle w:val="Footer"/>
    </w:pPr>
  </w:p>
  <w:p w:rsidR="004415C7" w:rsidRPr="004415C7" w:rsidRDefault="004415C7" w:rsidP="00BA2D26">
    <w:pPr>
      <w:pStyle w:val="Footer"/>
    </w:pPr>
    <w:r w:rsidRPr="003A1DE4">
      <w:t>The National Literacy Trust is a registered charity no</w:t>
    </w:r>
    <w:r w:rsidR="00C50011">
      <w:t>. 1116260 and a company limited</w:t>
    </w:r>
    <w:r w:rsidRPr="003A1DE4">
      <w:t xml:space="preserve"> by guarantee no. 5836</w:t>
    </w:r>
    <w:r w:rsidR="00C50011">
      <w:t xml:space="preserve">486 registered in England and Wales </w:t>
    </w:r>
    <w:r>
      <w:br/>
    </w:r>
    <w:r w:rsidR="000612FC">
      <w:t xml:space="preserve">and </w:t>
    </w:r>
    <w:r w:rsidRPr="003A1DE4">
      <w:t>a registered charity in Scotland no. SC042944. Registered address: 68 South Lambeth Road, London SW8 1RL</w:t>
    </w:r>
    <w:r w:rsidR="0098289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19" w:rsidRDefault="00E83919" w:rsidP="00BA2D26">
      <w:r>
        <w:separator/>
      </w:r>
    </w:p>
  </w:footnote>
  <w:footnote w:type="continuationSeparator" w:id="0">
    <w:p w:rsidR="00E83919" w:rsidRDefault="00E83919" w:rsidP="00BA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 w:rsidP="00BA2D26">
    <w:pPr>
      <w:pStyle w:val="Header"/>
      <w:rPr>
        <w:noProof/>
      </w:rPr>
    </w:pPr>
  </w:p>
  <w:p w:rsidR="00177A4B" w:rsidRDefault="00177A4B" w:rsidP="00BA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0D5"/>
    <w:multiLevelType w:val="hybridMultilevel"/>
    <w:tmpl w:val="3596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5DA"/>
    <w:multiLevelType w:val="hybridMultilevel"/>
    <w:tmpl w:val="313E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414"/>
    <w:multiLevelType w:val="hybridMultilevel"/>
    <w:tmpl w:val="B26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F60"/>
    <w:multiLevelType w:val="hybridMultilevel"/>
    <w:tmpl w:val="B984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36686"/>
    <w:multiLevelType w:val="hybridMultilevel"/>
    <w:tmpl w:val="DFC4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084"/>
    <w:multiLevelType w:val="hybridMultilevel"/>
    <w:tmpl w:val="C098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9"/>
    <w:rsid w:val="00004A48"/>
    <w:rsid w:val="00034986"/>
    <w:rsid w:val="000612FC"/>
    <w:rsid w:val="000A33F7"/>
    <w:rsid w:val="0012442F"/>
    <w:rsid w:val="00177A4B"/>
    <w:rsid w:val="0020350E"/>
    <w:rsid w:val="002F7509"/>
    <w:rsid w:val="00335ED1"/>
    <w:rsid w:val="003650E3"/>
    <w:rsid w:val="00391664"/>
    <w:rsid w:val="003A1DE4"/>
    <w:rsid w:val="003F6566"/>
    <w:rsid w:val="004415C7"/>
    <w:rsid w:val="004D526A"/>
    <w:rsid w:val="00544406"/>
    <w:rsid w:val="00560384"/>
    <w:rsid w:val="005849E2"/>
    <w:rsid w:val="00585C75"/>
    <w:rsid w:val="005937C3"/>
    <w:rsid w:val="005962EE"/>
    <w:rsid w:val="005A7B8C"/>
    <w:rsid w:val="00602779"/>
    <w:rsid w:val="00676A54"/>
    <w:rsid w:val="006A14E4"/>
    <w:rsid w:val="006A1E7F"/>
    <w:rsid w:val="006D2E92"/>
    <w:rsid w:val="006D494D"/>
    <w:rsid w:val="007704D1"/>
    <w:rsid w:val="007709C1"/>
    <w:rsid w:val="00793D43"/>
    <w:rsid w:val="007A43E6"/>
    <w:rsid w:val="00896DAE"/>
    <w:rsid w:val="008D46AF"/>
    <w:rsid w:val="00903AF1"/>
    <w:rsid w:val="009151B8"/>
    <w:rsid w:val="0098289C"/>
    <w:rsid w:val="009C585E"/>
    <w:rsid w:val="00A34288"/>
    <w:rsid w:val="00A620FC"/>
    <w:rsid w:val="00A82E4D"/>
    <w:rsid w:val="00AA088F"/>
    <w:rsid w:val="00AB34A5"/>
    <w:rsid w:val="00AC394E"/>
    <w:rsid w:val="00B05FFC"/>
    <w:rsid w:val="00B22D6C"/>
    <w:rsid w:val="00B46812"/>
    <w:rsid w:val="00B47AE0"/>
    <w:rsid w:val="00B60DFE"/>
    <w:rsid w:val="00BA2D26"/>
    <w:rsid w:val="00BC2B2E"/>
    <w:rsid w:val="00BF7014"/>
    <w:rsid w:val="00C025DC"/>
    <w:rsid w:val="00C23CA9"/>
    <w:rsid w:val="00C50011"/>
    <w:rsid w:val="00C52DA4"/>
    <w:rsid w:val="00C8423E"/>
    <w:rsid w:val="00C87790"/>
    <w:rsid w:val="00CA7226"/>
    <w:rsid w:val="00CB0D0B"/>
    <w:rsid w:val="00CB495E"/>
    <w:rsid w:val="00CF2AB4"/>
    <w:rsid w:val="00D37403"/>
    <w:rsid w:val="00D41835"/>
    <w:rsid w:val="00D4332E"/>
    <w:rsid w:val="00DD3B54"/>
    <w:rsid w:val="00DE006D"/>
    <w:rsid w:val="00E718AF"/>
    <w:rsid w:val="00E81710"/>
    <w:rsid w:val="00E83919"/>
    <w:rsid w:val="00ED0A4F"/>
    <w:rsid w:val="00ED151C"/>
    <w:rsid w:val="00EE2E6E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8E18B"/>
  <w15:chartTrackingRefBased/>
  <w15:docId w15:val="{81D30D52-573F-4139-BE76-B6A3AD8B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26"/>
    <w:pPr>
      <w:spacing w:after="160"/>
      <w:contextualSpacing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0E3"/>
    <w:pPr>
      <w:keepNext/>
      <w:keepLines/>
      <w:spacing w:before="40" w:after="0"/>
      <w:outlineLvl w:val="2"/>
    </w:pPr>
    <w:rPr>
      <w:rFonts w:ascii="Calibri" w:eastAsia="Times New Roman" w:hAnsi="Calibri" w:cstheme="majorBidi"/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50E3"/>
    <w:rPr>
      <w:rFonts w:ascii="Calibri" w:eastAsia="Times New Roman" w:hAnsi="Calibri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eastAsiaTheme="majorEastAsia" w:cstheme="majorBidi"/>
      <w:b/>
      <w:color w:val="000000" w:themeColor="text1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next w:val="Normal"/>
    <w:link w:val="SubtitleChar"/>
    <w:uiPriority w:val="11"/>
    <w:rsid w:val="005849E2"/>
    <w:pPr>
      <w:numPr>
        <w:ilvl w:val="1"/>
      </w:numPr>
      <w:spacing w:after="240" w:line="276" w:lineRule="auto"/>
    </w:pPr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49E2"/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yle.turakhia@literacytrust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LT-FILE01\Office_Templates\WORD_blue_generic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471-1502-480F-8D1B-DA9BFDF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WORD_blue_generic 2022.dotx</Template>
  <TotalTime>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Turakhia</dc:creator>
  <cp:keywords/>
  <dc:description/>
  <cp:lastModifiedBy>Kyle Turakhia</cp:lastModifiedBy>
  <cp:revision>16</cp:revision>
  <cp:lastPrinted>2017-05-31T09:45:00Z</cp:lastPrinted>
  <dcterms:created xsi:type="dcterms:W3CDTF">2023-03-27T16:50:00Z</dcterms:created>
  <dcterms:modified xsi:type="dcterms:W3CDTF">2023-03-28T08:46:00Z</dcterms:modified>
</cp:coreProperties>
</file>